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7F04" w14:textId="77777777" w:rsidR="00F635CC" w:rsidRDefault="00000000">
      <w:pPr>
        <w:spacing w:after="97"/>
        <w:ind w:left="-4333" w:right="508" w:hanging="10"/>
        <w:jc w:val="center"/>
      </w:pPr>
      <w:r>
        <w:rPr>
          <w:b/>
          <w:sz w:val="72"/>
        </w:rPr>
        <w:t xml:space="preserve">                             Long Rifles of The Canadian </w:t>
      </w:r>
    </w:p>
    <w:p w14:paraId="3454B3D1" w14:textId="77777777" w:rsidR="00F635CC" w:rsidRDefault="00000000">
      <w:pPr>
        <w:spacing w:after="97"/>
        <w:ind w:right="180"/>
        <w:jc w:val="right"/>
      </w:pPr>
      <w:r>
        <w:rPr>
          <w:noProof/>
        </w:rPr>
        <w:drawing>
          <wp:anchor distT="0" distB="9525" distL="114300" distR="123190" simplePos="0" relativeHeight="2" behindDoc="0" locked="0" layoutInCell="1" allowOverlap="1" wp14:anchorId="2A0393CB" wp14:editId="6649A684">
            <wp:simplePos x="0" y="0"/>
            <wp:positionH relativeFrom="column">
              <wp:posOffset>-429260</wp:posOffset>
            </wp:positionH>
            <wp:positionV relativeFrom="paragraph">
              <wp:posOffset>635</wp:posOffset>
            </wp:positionV>
            <wp:extent cx="2733040" cy="2658745"/>
            <wp:effectExtent l="0" t="0" r="0" b="0"/>
            <wp:wrapSquare wrapText="bothSides"/>
            <wp:docPr id="1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72"/>
        </w:rPr>
        <w:t xml:space="preserve">Oklahoma State </w:t>
      </w:r>
    </w:p>
    <w:p w14:paraId="308319F7" w14:textId="77777777" w:rsidR="00F635CC" w:rsidRDefault="00000000">
      <w:pPr>
        <w:spacing w:after="217"/>
        <w:ind w:left="-4333" w:right="740" w:hanging="10"/>
        <w:jc w:val="right"/>
      </w:pPr>
      <w:r>
        <w:rPr>
          <w:b/>
          <w:sz w:val="72"/>
        </w:rPr>
        <w:t>Muzzleloading</w:t>
      </w:r>
    </w:p>
    <w:p w14:paraId="3087E5AF" w14:textId="77777777" w:rsidR="00F635CC" w:rsidRDefault="00000000">
      <w:pPr>
        <w:spacing w:after="23"/>
        <w:ind w:left="-4333" w:right="740" w:hanging="10"/>
      </w:pPr>
      <w:r>
        <w:rPr>
          <w:b/>
          <w:sz w:val="72"/>
        </w:rPr>
        <w:t xml:space="preserve">             Shoot</w:t>
      </w:r>
    </w:p>
    <w:p w14:paraId="688332F4" w14:textId="5E6C685C" w:rsidR="00F635CC" w:rsidRDefault="00000000">
      <w:pPr>
        <w:pStyle w:val="Heading1"/>
        <w:ind w:left="0"/>
        <w:jc w:val="center"/>
      </w:pPr>
      <w:r>
        <w:t>May 2</w:t>
      </w:r>
      <w:r w:rsidR="000A7C80">
        <w:t>2</w:t>
      </w:r>
      <w:r>
        <w:t>-May 2</w:t>
      </w:r>
      <w:r w:rsidR="000A7C80">
        <w:t>4</w:t>
      </w:r>
      <w:r>
        <w:t>, 202</w:t>
      </w:r>
      <w:r w:rsidR="000A7C80">
        <w:t>6</w:t>
      </w:r>
    </w:p>
    <w:p w14:paraId="0C46A651" w14:textId="77777777" w:rsidR="00F635CC" w:rsidRDefault="00000000">
      <w:pPr>
        <w:pStyle w:val="Heading1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Certificates – Individual Matches 1-3 Places</w:t>
      </w:r>
    </w:p>
    <w:p w14:paraId="0D672594" w14:textId="77777777" w:rsidR="00F635CC" w:rsidRDefault="00000000">
      <w:pPr>
        <w:rPr>
          <w:b/>
          <w:bCs/>
          <w:sz w:val="32"/>
          <w:szCs w:val="32"/>
        </w:rPr>
      </w:pPr>
      <w:r>
        <w:t xml:space="preserve">                                                                                  </w:t>
      </w:r>
      <w:r>
        <w:rPr>
          <w:b/>
          <w:bCs/>
          <w:sz w:val="32"/>
          <w:szCs w:val="32"/>
        </w:rPr>
        <w:t>Certificates &amp; Prizes – Aggs. 1-3 Places</w:t>
      </w:r>
    </w:p>
    <w:p w14:paraId="4919626D" w14:textId="77777777" w:rsidR="00F635CC" w:rsidRDefault="00000000">
      <w:pPr>
        <w:pStyle w:val="Heading2"/>
      </w:pPr>
      <w:r>
        <w:t xml:space="preserve">Muzzleloading Range at Oklahoma City Gun Club </w:t>
      </w:r>
    </w:p>
    <w:p w14:paraId="6DE1CA42" w14:textId="77777777" w:rsidR="00F635CC" w:rsidRDefault="00000000">
      <w:pPr>
        <w:spacing w:after="157"/>
        <w:ind w:left="552" w:hanging="10"/>
      </w:pPr>
      <w:r>
        <w:rPr>
          <w:sz w:val="28"/>
        </w:rPr>
        <w:t>Firing will start Friday and Saturday at 8:00 am until 4:00 pm.</w:t>
      </w:r>
    </w:p>
    <w:p w14:paraId="0A193DF1" w14:textId="77777777" w:rsidR="00F635CC" w:rsidRDefault="00000000">
      <w:pPr>
        <w:spacing w:after="232"/>
        <w:ind w:left="552" w:hanging="10"/>
      </w:pPr>
      <w:r>
        <w:rPr>
          <w:sz w:val="28"/>
        </w:rPr>
        <w:t xml:space="preserve">Sunday 8:00 am until 11:00 am. No relay started after 11:00 am Sunday. </w:t>
      </w:r>
    </w:p>
    <w:p w14:paraId="0569F2B0" w14:textId="77777777" w:rsidR="00F635CC" w:rsidRDefault="00000000">
      <w:pPr>
        <w:spacing w:after="207"/>
        <w:ind w:left="557"/>
        <w:rPr>
          <w:sz w:val="40"/>
        </w:rPr>
      </w:pPr>
      <w:r>
        <w:rPr>
          <w:sz w:val="36"/>
        </w:rPr>
        <w:t xml:space="preserve"> </w:t>
      </w:r>
      <w:r>
        <w:rPr>
          <w:sz w:val="40"/>
        </w:rPr>
        <w:t xml:space="preserve">Covered Firing Line, Camping and RV spaces (Limited Electric—First come basis), No Potable Water! Water is available but not for drinking! </w:t>
      </w:r>
    </w:p>
    <w:p w14:paraId="4C8FFCE3" w14:textId="77777777" w:rsidR="00F635CC" w:rsidRDefault="00000000">
      <w:pPr>
        <w:spacing w:after="0" w:line="283" w:lineRule="auto"/>
      </w:pPr>
      <w:r>
        <w:rPr>
          <w:b/>
          <w:sz w:val="40"/>
        </w:rPr>
        <w:t>Registration:</w:t>
      </w:r>
      <w:r>
        <w:rPr>
          <w:sz w:val="40"/>
        </w:rPr>
        <w:t xml:space="preserve"> </w:t>
      </w:r>
      <w:r>
        <w:rPr>
          <w:sz w:val="24"/>
        </w:rPr>
        <w:t xml:space="preserve">Registration Fee $15.00. Aggregates Entry by aggregate only at $2.00 </w:t>
      </w:r>
    </w:p>
    <w:p w14:paraId="4AE57E16" w14:textId="77777777" w:rsidR="00F635CC" w:rsidRDefault="00000000">
      <w:pPr>
        <w:spacing w:after="120" w:line="283" w:lineRule="auto"/>
        <w:ind w:left="552" w:hanging="10"/>
      </w:pPr>
      <w:r>
        <w:rPr>
          <w:sz w:val="24"/>
        </w:rPr>
        <w:t xml:space="preserve">per match: No charge for Oklahoma State Championship </w:t>
      </w:r>
      <w:proofErr w:type="spellStart"/>
      <w:r>
        <w:rPr>
          <w:sz w:val="24"/>
        </w:rPr>
        <w:t>Aggs</w:t>
      </w:r>
      <w:proofErr w:type="spellEnd"/>
      <w:r>
        <w:rPr>
          <w:sz w:val="24"/>
        </w:rPr>
        <w:t xml:space="preserve">. Daily Rifle, Pistol and Bench Matches $2.00. </w:t>
      </w:r>
    </w:p>
    <w:p w14:paraId="6122E1DD" w14:textId="77777777" w:rsidR="00F635CC" w:rsidRDefault="00F635CC">
      <w:pPr>
        <w:spacing w:after="120" w:line="283" w:lineRule="auto"/>
        <w:ind w:left="552" w:hanging="10"/>
      </w:pPr>
    </w:p>
    <w:p w14:paraId="123FCD41" w14:textId="77777777" w:rsidR="00F635CC" w:rsidRDefault="00000000">
      <w:pPr>
        <w:spacing w:after="120" w:line="283" w:lineRule="auto"/>
        <w:ind w:left="542"/>
      </w:pPr>
      <w:r>
        <w:rPr>
          <w:b/>
          <w:sz w:val="24"/>
        </w:rPr>
        <w:t xml:space="preserve">Camping Fees:  $10.00 </w:t>
      </w:r>
      <w:r>
        <w:rPr>
          <w:sz w:val="24"/>
        </w:rPr>
        <w:t>per camp for electric hook-up only. Dry camp no charge. Campers can set-up after 12:00 pm on Thursday May 22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. </w:t>
      </w:r>
    </w:p>
    <w:p w14:paraId="34B1F4A8" w14:textId="77777777" w:rsidR="00F635CC" w:rsidRDefault="00000000">
      <w:pPr>
        <w:spacing w:after="323"/>
      </w:pPr>
      <w:r>
        <w:rPr>
          <w:sz w:val="24"/>
        </w:rPr>
        <w:t xml:space="preserve">         </w:t>
      </w:r>
      <w:r>
        <w:rPr>
          <w:b/>
          <w:sz w:val="36"/>
        </w:rPr>
        <w:t xml:space="preserve">Traders Welcome! </w:t>
      </w:r>
      <w:r>
        <w:rPr>
          <w:b/>
          <w:sz w:val="24"/>
        </w:rPr>
        <w:t xml:space="preserve">No charges for traders to camp or trade. </w:t>
      </w:r>
    </w:p>
    <w:sectPr w:rsidR="00F635CC">
      <w:pgSz w:w="12240" w:h="15840"/>
      <w:pgMar w:top="1440" w:right="1135" w:bottom="1440" w:left="1476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CC"/>
    <w:rsid w:val="000A7C80"/>
    <w:rsid w:val="00F26218"/>
    <w:rsid w:val="00F6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6A46"/>
  <w15:docId w15:val="{380A95A7-097A-4C01-B137-CAACE89B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9" w:line="259" w:lineRule="auto"/>
      <w:ind w:left="4983"/>
      <w:outlineLvl w:val="0"/>
    </w:pPr>
    <w:rPr>
      <w:rFonts w:ascii="Calibri" w:eastAsia="Calibri" w:hAnsi="Calibri" w:cs="Calibri"/>
      <w:color w:val="000000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line="259" w:lineRule="auto"/>
      <w:outlineLvl w:val="1"/>
    </w:pPr>
    <w:rPr>
      <w:rFonts w:ascii="Calibri" w:eastAsia="Calibri" w:hAnsi="Calibri" w:cs="Calibri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Pr>
      <w:rFonts w:ascii="Calibri" w:eastAsia="Calibri" w:hAnsi="Calibri" w:cs="Calibri"/>
      <w:color w:val="000000"/>
      <w:sz w:val="48"/>
    </w:rPr>
  </w:style>
  <w:style w:type="character" w:customStyle="1" w:styleId="Heading1Char">
    <w:name w:val="Heading 1 Char"/>
    <w:link w:val="Heading1"/>
    <w:qFormat/>
    <w:rPr>
      <w:rFonts w:ascii="Calibri" w:eastAsia="Calibri" w:hAnsi="Calibri" w:cs="Calibri"/>
      <w:color w:val="000000"/>
      <w:sz w:val="5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13C1-BC6D-4B8D-A4BD-2F8BEE09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Chamberlain</dc:creator>
  <dc:description/>
  <cp:lastModifiedBy>Ron Doggett</cp:lastModifiedBy>
  <cp:revision>2</cp:revision>
  <dcterms:created xsi:type="dcterms:W3CDTF">2025-09-25T13:31:00Z</dcterms:created>
  <dcterms:modified xsi:type="dcterms:W3CDTF">2025-09-25T13:31:00Z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